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CEE4B9" w14:textId="2CFF3403" w:rsidR="00585812" w:rsidRPr="00585812" w:rsidRDefault="00585812" w:rsidP="00585812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  <w:kern w:val="0"/>
          <w:lang w:eastAsia="pl-PL"/>
          <w14:ligatures w14:val="none"/>
        </w:rPr>
      </w:pPr>
      <w:r w:rsidRPr="00585812">
        <w:rPr>
          <w:rFonts w:ascii="Segoe UI" w:eastAsia="Times New Roman" w:hAnsi="Segoe UI" w:cs="Segoe UI"/>
          <w:b/>
          <w:bCs/>
          <w:color w:val="000000"/>
          <w:kern w:val="0"/>
          <w:lang w:eastAsia="pl-PL"/>
          <w14:ligatures w14:val="none"/>
        </w:rPr>
        <w:t>REGULAMIN KONKURSU NA ŚWIĄTECZNĄ KARTKĘ BOŻ</w:t>
      </w:r>
      <w:r w:rsidR="00132878">
        <w:rPr>
          <w:rFonts w:ascii="Segoe UI" w:eastAsia="Times New Roman" w:hAnsi="Segoe UI" w:cs="Segoe UI"/>
          <w:b/>
          <w:bCs/>
          <w:color w:val="000000"/>
          <w:kern w:val="0"/>
          <w:lang w:eastAsia="pl-PL"/>
          <w14:ligatures w14:val="none"/>
        </w:rPr>
        <w:t>O</w:t>
      </w:r>
      <w:r w:rsidRPr="00585812">
        <w:rPr>
          <w:rFonts w:ascii="Segoe UI" w:eastAsia="Times New Roman" w:hAnsi="Segoe UI" w:cs="Segoe UI"/>
          <w:b/>
          <w:bCs/>
          <w:color w:val="000000"/>
          <w:kern w:val="0"/>
          <w:lang w:eastAsia="pl-PL"/>
          <w14:ligatures w14:val="none"/>
        </w:rPr>
        <w:t>NARODZENIOWĄ</w:t>
      </w:r>
    </w:p>
    <w:p w14:paraId="55294C4C" w14:textId="77777777" w:rsidR="00585812" w:rsidRPr="00585812" w:rsidRDefault="00585812" w:rsidP="00585812">
      <w:pPr>
        <w:spacing w:after="0" w:line="240" w:lineRule="auto"/>
        <w:rPr>
          <w:rFonts w:ascii="Segoe UI" w:eastAsia="Times New Roman" w:hAnsi="Segoe UI" w:cs="Segoe UI"/>
          <w:color w:val="000000"/>
          <w:kern w:val="0"/>
          <w:sz w:val="20"/>
          <w:szCs w:val="20"/>
          <w:lang w:eastAsia="pl-PL"/>
          <w14:ligatures w14:val="none"/>
        </w:rPr>
      </w:pPr>
      <w:r w:rsidRPr="00585812">
        <w:rPr>
          <w:rFonts w:ascii="Segoe UI" w:eastAsia="Times New Roman" w:hAnsi="Segoe UI" w:cs="Segoe UI"/>
          <w:color w:val="000000"/>
          <w:kern w:val="0"/>
          <w:sz w:val="20"/>
          <w:szCs w:val="20"/>
          <w:lang w:eastAsia="pl-PL"/>
          <w14:ligatures w14:val="none"/>
        </w:rPr>
        <w:t> </w:t>
      </w:r>
    </w:p>
    <w:p w14:paraId="2C60D734" w14:textId="77777777" w:rsidR="00585812" w:rsidRPr="00585812" w:rsidRDefault="00585812" w:rsidP="00585812">
      <w:pPr>
        <w:spacing w:after="0" w:line="240" w:lineRule="auto"/>
        <w:rPr>
          <w:rFonts w:ascii="Segoe UI" w:eastAsia="Times New Roman" w:hAnsi="Segoe UI" w:cs="Segoe UI"/>
          <w:color w:val="000000"/>
          <w:kern w:val="0"/>
          <w:sz w:val="20"/>
          <w:szCs w:val="20"/>
          <w:lang w:eastAsia="pl-PL"/>
          <w14:ligatures w14:val="none"/>
        </w:rPr>
      </w:pPr>
      <w:r w:rsidRPr="00585812">
        <w:rPr>
          <w:rFonts w:ascii="Segoe UI" w:eastAsia="Times New Roman" w:hAnsi="Segoe UI" w:cs="Segoe UI"/>
          <w:color w:val="000000"/>
          <w:kern w:val="0"/>
          <w:sz w:val="20"/>
          <w:szCs w:val="20"/>
          <w:lang w:eastAsia="pl-PL"/>
          <w14:ligatures w14:val="none"/>
        </w:rPr>
        <w:t> </w:t>
      </w:r>
    </w:p>
    <w:p w14:paraId="1A2CA655" w14:textId="77777777" w:rsidR="00585812" w:rsidRPr="00585812" w:rsidRDefault="00585812" w:rsidP="00585812">
      <w:pPr>
        <w:spacing w:after="0" w:line="240" w:lineRule="auto"/>
        <w:rPr>
          <w:rFonts w:ascii="Segoe UI" w:eastAsia="Times New Roman" w:hAnsi="Segoe UI" w:cs="Segoe UI"/>
          <w:color w:val="000000"/>
          <w:kern w:val="0"/>
          <w:sz w:val="20"/>
          <w:szCs w:val="20"/>
          <w:lang w:eastAsia="pl-PL"/>
          <w14:ligatures w14:val="none"/>
        </w:rPr>
      </w:pPr>
      <w:r w:rsidRPr="00585812">
        <w:rPr>
          <w:rFonts w:ascii="Segoe UI" w:eastAsia="Times New Roman" w:hAnsi="Segoe UI" w:cs="Segoe UI"/>
          <w:color w:val="000000"/>
          <w:kern w:val="0"/>
          <w:sz w:val="20"/>
          <w:szCs w:val="20"/>
          <w:lang w:eastAsia="pl-PL"/>
          <w14:ligatures w14:val="none"/>
        </w:rPr>
        <w:t> </w:t>
      </w:r>
    </w:p>
    <w:p w14:paraId="3DF5C67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1. Organizator konkursu:</w:t>
      </w:r>
    </w:p>
    <w:p w14:paraId="18CAECC4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BE9DD84" w14:textId="158E5DD4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   Wójt Gminy Siedlce Henryk Brodowski wraz z Dyrektor Gminnego Centrum Kultury w Siedlcach z/s w Ostrówku Izabelą </w:t>
      </w:r>
      <w:proofErr w:type="spellStart"/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Kuniewicz</w:t>
      </w:r>
      <w:proofErr w:type="spellEnd"/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zaprasza wszystkich chętnych do wzięcia udziału w Konkursie Plastycznym na Świąteczną Kartkę Bożenarodzeniową.</w:t>
      </w:r>
    </w:p>
    <w:p w14:paraId="15E3E147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2462FD7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Prace wraz z wypełnioną kartą zgłoszeniową (załącznik do Regulaminu) należy składać do dnia </w:t>
      </w:r>
      <w:r w:rsidRPr="00585812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20.11.2025г </w:t>
      </w: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siedzibie Gminnego Centrum Kultury w Siedlcach z/s w Ostrówku lub nadsyłać pocztą na adres:</w:t>
      </w:r>
    </w:p>
    <w:p w14:paraId="39A63D26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9849FD0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Gminne Centrum Kultury w Siedlcach z/s w Ostrówku</w:t>
      </w:r>
    </w:p>
    <w:p w14:paraId="2FF3D391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80835D2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Ostrówek 6</w:t>
      </w:r>
    </w:p>
    <w:p w14:paraId="2E05927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26D04BD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08-103 Siedlce</w:t>
      </w:r>
    </w:p>
    <w:p w14:paraId="1FF9B5C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49BF116B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woj. mazowieckie</w:t>
      </w:r>
    </w:p>
    <w:p w14:paraId="420C2152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6670C6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 dopiskiem „Kartka świąteczna"</w:t>
      </w:r>
    </w:p>
    <w:p w14:paraId="1A53751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0EBF59CF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2. Cele konkursu:</w:t>
      </w:r>
    </w:p>
    <w:p w14:paraId="5DE50FFF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7A3938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-rozwijanie wyobraźni oraz pobudzenie aktywności twórczej,</w:t>
      </w:r>
    </w:p>
    <w:p w14:paraId="195ED552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62A5E4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-rozwijanie wrażliwości estetycznej</w:t>
      </w:r>
    </w:p>
    <w:p w14:paraId="026F2861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7D6CC44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-stworzenie możliwości własnych dokonań twórczych.</w:t>
      </w:r>
    </w:p>
    <w:p w14:paraId="50B232EE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5F58B74A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3. Temat:</w:t>
      </w:r>
    </w:p>
    <w:p w14:paraId="697C8220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898E33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Tematem konkursu jest interpretacja tytułowego hasła... Święta Bożego Narodzenia". Zadaniem uczestników jest przedstawienie nastroju oraz tradycji Świąt Bożego Narodzenia w postaci kartki świątecznej.</w:t>
      </w:r>
    </w:p>
    <w:p w14:paraId="4C516370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9608AD7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4. Uczestnicy konkursu:</w:t>
      </w:r>
    </w:p>
    <w:p w14:paraId="37BB3B10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24D5B04D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Konkurs jest adresowany do wszystkich mieszkańców Gminy Siedlce</w:t>
      </w:r>
    </w:p>
    <w:p w14:paraId="34D94B7F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0F321298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lastRenderedPageBreak/>
        <w:t>Kategorie uczestników:</w:t>
      </w:r>
    </w:p>
    <w:p w14:paraId="0F00015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0E3F9829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-I grupa:4-6 lat</w:t>
      </w:r>
    </w:p>
    <w:p w14:paraId="38BD098D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472449F4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-11 grupa: 7-9 lat</w:t>
      </w:r>
    </w:p>
    <w:p w14:paraId="5635E66A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CD54300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-III grupa:10-16 lat</w:t>
      </w:r>
    </w:p>
    <w:p w14:paraId="4C7856AD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FA21878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-IV grupa 16+</w:t>
      </w:r>
    </w:p>
    <w:p w14:paraId="48918378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116D5E3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5. Zasady uczestnictwa</w:t>
      </w:r>
    </w:p>
    <w:p w14:paraId="2BC38892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075B0BCE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-każdy uczestnik może zgłosić do konkursu tylko jedną kartkę,</w:t>
      </w:r>
    </w:p>
    <w:p w14:paraId="4AE08B3E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234AA636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-autorem kartki zgłoszeniowej do konkursu może być tylko I osoba.       6. Forma:</w:t>
      </w:r>
    </w:p>
    <w:p w14:paraId="01D7338C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7E131BD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Prace należy wykonać ręcznie.</w:t>
      </w:r>
    </w:p>
    <w:p w14:paraId="553DFC1F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45FE27A6" w14:textId="5D24C2D3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Format prac dowolny, nie p</w:t>
      </w:r>
      <w:r w:rsidR="00BE01C7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rzekraczający wymiarów kartki a4</w:t>
      </w:r>
      <w:bookmarkStart w:id="0" w:name="_GoBack"/>
      <w:bookmarkEnd w:id="0"/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</w:t>
      </w:r>
    </w:p>
    <w:p w14:paraId="4243E4D8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41AF0EA1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Wykonanie dowolną płaską techniką, umożliwiające ekspozycję.</w:t>
      </w:r>
    </w:p>
    <w:p w14:paraId="73D1205C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8D35C8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konkursie nie będą oceniane prace wykonane w technice komputerowej.</w:t>
      </w:r>
    </w:p>
    <w:p w14:paraId="1F90E76E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150B38A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Wszystkie prace na odwrocie powinny być podpisane (imię i nazwisko, wiek autora).</w:t>
      </w:r>
    </w:p>
    <w:p w14:paraId="6A88783D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1079B0C0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7. Rozstrzygnięcie konkursu:</w:t>
      </w:r>
    </w:p>
    <w:p w14:paraId="277E8181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B3AFDD7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Komisja </w:t>
      </w:r>
      <w:proofErr w:type="spellStart"/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ocení</w:t>
      </w:r>
      <w:proofErr w:type="spellEnd"/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prace według następujących kryteriów:</w:t>
      </w:r>
    </w:p>
    <w:p w14:paraId="612901FC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7D3E1B6D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-zgodność z tematem,</w:t>
      </w:r>
    </w:p>
    <w:p w14:paraId="52AF209A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2382A577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-pomysłowość i oryginalność formy,</w:t>
      </w:r>
    </w:p>
    <w:p w14:paraId="661280D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EE4FA2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-estetyka wykonania</w:t>
      </w:r>
    </w:p>
    <w:p w14:paraId="615D0899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491FC766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Najciekawsze prace zostaną nagrodzone.</w:t>
      </w:r>
    </w:p>
    <w:p w14:paraId="63316A8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79D061AE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Ogłoszenie wyników zostanie zamieszczone na stronie gck.gminasiedlce.pl oraz na </w:t>
      </w:r>
      <w:proofErr w:type="spellStart"/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funpage</w:t>
      </w:r>
      <w:proofErr w:type="spellEnd"/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Gminnego Centrum Kultury w Siedlcach z/s w Ostrówku,</w:t>
      </w:r>
    </w:p>
    <w:p w14:paraId="4A404998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1F542FF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8. Prace zgłaszane do konkursu nie będą zwracane.</w:t>
      </w:r>
    </w:p>
    <w:p w14:paraId="7BC04E0C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lastRenderedPageBreak/>
        <w:t> </w:t>
      </w:r>
    </w:p>
    <w:p w14:paraId="1B7F1B39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9. Zasady przyznawania nagród:</w:t>
      </w:r>
    </w:p>
    <w:p w14:paraId="76440CBB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2BA95686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-o wyłonieniu laureatów konkursu decyduje powołana w tym celu Komisja Konkursowa,</w:t>
      </w:r>
    </w:p>
    <w:p w14:paraId="1A691E6F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4DC1544D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-Komisję powołuje Organizator,</w:t>
      </w:r>
    </w:p>
    <w:p w14:paraId="0CCBEEDC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06971C1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-decyzja komisji jest ostateczna i nieodwołalna</w:t>
      </w:r>
    </w:p>
    <w:p w14:paraId="6E1D00E8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9B8B5B8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-laureaci konkursu zostaną powiadomieni o przyznaniu nagród telefonicznie,</w:t>
      </w:r>
    </w:p>
    <w:p w14:paraId="6E205458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950A18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-autorzy prac przenoszą na Organizatora niczym nieograniczone prawa autorskie do przygotowanych prac. W tym celu uczestnik złoży stosowne oświadczenie podpisane również przez Rodzica lub Prawnego Opiekuna zamieszczone na karcie zgłoszeniowej.</w:t>
      </w:r>
    </w:p>
    <w:p w14:paraId="55510E02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21934064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Klauzula informacyjna RODO- ogólna</w:t>
      </w:r>
    </w:p>
    <w:p w14:paraId="2919F1C1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35C4025" w14:textId="5A051248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1. 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 Administratorem Państwa danych osobowych jest:</w:t>
      </w:r>
    </w:p>
    <w:p w14:paraId="6515ACC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0B91FFE6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GMINNE CENTRUM KULTURY W SIEDLCACH z/s W OSTRÓWKU, OSTRÓWEK 6, 08-103 SIEDLCE</w:t>
      </w:r>
    </w:p>
    <w:p w14:paraId="7B12D778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1CE10A49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1. 2. Informujemy że na mocy art. 37 ust. 1 lit. a) RODO Administrator wyznaczył Inspektora Ochrony Danych (IOD)-Pana Stefana Książka, który w jego imieniu nadzoruje sferę przetwarzania danych osobowych. Z IOD można kontaktować się pod adresem mail: </w:t>
      </w:r>
      <w:hyperlink r:id="rId7" w:tgtFrame="_blank" w:history="1">
        <w:r w:rsidRPr="00585812">
          <w:rPr>
            <w:rFonts w:ascii="Times New Roman" w:eastAsia="Times New Roman" w:hAnsi="Times New Roman" w:cs="Times New Roman"/>
            <w:color w:val="3C61AA"/>
            <w:kern w:val="0"/>
            <w:u w:val="single"/>
            <w:lang w:eastAsia="pl-PL"/>
            <w14:ligatures w14:val="none"/>
          </w:rPr>
          <w:t>iod-sk@tbdsiedice.pl</w:t>
        </w:r>
      </w:hyperlink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</w:t>
      </w:r>
    </w:p>
    <w:p w14:paraId="00545762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EA8FB4E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2. Administrator przetwarza Państwa dane w celu realizacji zadań publicznych wynikających z przepisów prawa oraz zadań realizowanych w interesie publicznym.</w:t>
      </w:r>
    </w:p>
    <w:p w14:paraId="73BDBBB9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46766EF5" w14:textId="77777777" w:rsid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3. Podstawa prawna przetwarzania Państwa danych wynika z szeregu ustaw i rozporządzeń, obowiązków i zadań ust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</w:t>
      </w: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wowo zleconych Administratorowi, zawartych umów oraz zgód wyrażonych przez osobę, której dane są przetwarzanie.</w:t>
      </w:r>
    </w:p>
    <w:p w14:paraId="7E62F68A" w14:textId="660242D2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</w:t>
      </w: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 Dane osobowe przetwarzane przez Administratora przechowywane będą przez okres niezbędny do realizacji celu dla jakiego zostały zebrane, zgodnie z terminami archiwizacji określonymi przez przepisy powszechnie obowiązują-</w:t>
      </w:r>
      <w:proofErr w:type="spellStart"/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cego</w:t>
      </w:r>
      <w:proofErr w:type="spellEnd"/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prawa, w tym Rozporządzenie Prezesa Rady Ministrów z dnia 18 stycznia 2011 r. w sprawie instrukcji kancelaryjnej, jednolitych rzeczowych wykazów akt oraz instrukcji w sprawie organizacji i zakresu działania archiwów zakładowych. W przypadku </w:t>
      </w: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lastRenderedPageBreak/>
        <w:t>przetwarzania na podstawie zgody dane będą przechowywane do chwili ustania celu w jakim została zebrana lub do wycofania zgody.</w:t>
      </w:r>
    </w:p>
    <w:p w14:paraId="359916D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4D0D7EE2" w14:textId="75A4C99F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5</w:t>
      </w: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 Każda osoba, z wyjątkami zastrzeżonymi przepisami prawa, ma możliwość:</w:t>
      </w:r>
    </w:p>
    <w:p w14:paraId="19C982F7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62B1EF8E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dostępu do danych osobowych jej dotyczących oraz otrzymania ich kopii,</w:t>
      </w:r>
    </w:p>
    <w:p w14:paraId="5F4012C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381CF6E5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żądania ich sprostowania,</w:t>
      </w:r>
    </w:p>
    <w:p w14:paraId="4A38752D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72F40BD9" w14:textId="4537099B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usunięcia lub ograniczenia przetwarzania,</w:t>
      </w:r>
    </w:p>
    <w:p w14:paraId="17776F22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5BEF2306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wniesienia sprzeciwu wobec przetwarzania.</w:t>
      </w:r>
    </w:p>
    <w:p w14:paraId="001F7573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51E96F34" w14:textId="7391012A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6</w:t>
      </w: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 Osoba której dane przetwarzane są na podstawie zgody wyrażonej przez tę osobę ma prawo do cofnięcia tej zgody w dowolnym momencie, bez wpływu na zgodność z prawem przetwarzania, którego dokonano na podstawie zgody przed jej cofnięciem.</w:t>
      </w:r>
    </w:p>
    <w:p w14:paraId="7BA2F0D3" w14:textId="5691D75B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7</w:t>
      </w: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 Z powyższych uprawnień można skorzystać w siedzibie Administratora, kierując korespondencję na adres Administratora lub drogą elektroniczną pisząc na adres: </w:t>
      </w:r>
      <w:hyperlink r:id="rId8" w:tgtFrame="_blank" w:history="1">
        <w:r w:rsidRPr="00585812">
          <w:rPr>
            <w:rFonts w:ascii="Times New Roman" w:eastAsia="Times New Roman" w:hAnsi="Times New Roman" w:cs="Times New Roman"/>
            <w:color w:val="3C61AA"/>
            <w:kern w:val="0"/>
            <w:u w:val="single"/>
            <w:lang w:eastAsia="pl-PL"/>
            <w14:ligatures w14:val="none"/>
          </w:rPr>
          <w:t>iod-sk@tbdsiedlce.pl</w:t>
        </w:r>
      </w:hyperlink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</w:t>
      </w:r>
    </w:p>
    <w:p w14:paraId="34FDB934" w14:textId="77777777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</w:p>
    <w:p w14:paraId="04B6BEC2" w14:textId="33FFA7DC" w:rsidR="00585812" w:rsidRPr="00585812" w:rsidRDefault="00585812" w:rsidP="005858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8</w:t>
      </w:r>
      <w:r w:rsidRPr="0058581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 Przysługuje Państwu prawo wniesienia skargi do organu nadzorczego na niezgodne z RODO przetwarzanie Państwa danych osobowych przez Administratora. Organem właściwym dla ww. skargi jest: Prezes Urzędu Ochrony Danych Osobowych, ul. Stawki 2, 00-193 Warszawa.</w:t>
      </w:r>
    </w:p>
    <w:p w14:paraId="7563AFF0" w14:textId="6ADB0356" w:rsidR="007C25F7" w:rsidRPr="00585812" w:rsidRDefault="007C25F7" w:rsidP="00585812">
      <w:pPr>
        <w:rPr>
          <w:rFonts w:ascii="Times New Roman" w:hAnsi="Times New Roman" w:cs="Times New Roman"/>
        </w:rPr>
      </w:pPr>
    </w:p>
    <w:sectPr w:rsidR="007C25F7" w:rsidRPr="00585812" w:rsidSect="00585812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471861" w14:textId="77777777" w:rsidR="00FD1E90" w:rsidRDefault="00FD1E90" w:rsidP="002F0398">
      <w:pPr>
        <w:spacing w:after="0" w:line="240" w:lineRule="auto"/>
      </w:pPr>
      <w:r>
        <w:separator/>
      </w:r>
    </w:p>
  </w:endnote>
  <w:endnote w:type="continuationSeparator" w:id="0">
    <w:p w14:paraId="7518BF16" w14:textId="77777777" w:rsidR="00FD1E90" w:rsidRDefault="00FD1E90" w:rsidP="002F0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B1006B" w14:textId="77777777" w:rsidR="00FD1E90" w:rsidRDefault="00FD1E90" w:rsidP="002F0398">
      <w:pPr>
        <w:spacing w:after="0" w:line="240" w:lineRule="auto"/>
      </w:pPr>
      <w:r>
        <w:separator/>
      </w:r>
    </w:p>
  </w:footnote>
  <w:footnote w:type="continuationSeparator" w:id="0">
    <w:p w14:paraId="12E5DDE0" w14:textId="77777777" w:rsidR="00FD1E90" w:rsidRDefault="00FD1E90" w:rsidP="002F0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EC3F4C" w14:textId="77777777" w:rsidR="002F0398" w:rsidRDefault="002F0398">
    <w:pPr>
      <w:pStyle w:val="Nagwek"/>
    </w:pPr>
  </w:p>
  <w:p w14:paraId="4E73A548" w14:textId="77777777" w:rsidR="002F0398" w:rsidRDefault="002F0398">
    <w:pPr>
      <w:pStyle w:val="Nagwek"/>
    </w:pPr>
  </w:p>
  <w:p w14:paraId="08487B72" w14:textId="77777777" w:rsidR="002F0398" w:rsidRDefault="002F0398">
    <w:pPr>
      <w:pStyle w:val="Nagwek"/>
    </w:pPr>
  </w:p>
  <w:p w14:paraId="26DBB4DC" w14:textId="77777777" w:rsidR="002F0398" w:rsidRDefault="002F0398">
    <w:pPr>
      <w:pStyle w:val="Nagwek"/>
    </w:pPr>
  </w:p>
  <w:p w14:paraId="469E9506" w14:textId="77777777" w:rsidR="002F0398" w:rsidRDefault="002F0398">
    <w:pPr>
      <w:pStyle w:val="Nagwek"/>
    </w:pPr>
  </w:p>
  <w:p w14:paraId="2DC50F52" w14:textId="77777777" w:rsidR="002F0398" w:rsidRDefault="002F0398">
    <w:pPr>
      <w:pStyle w:val="Nagwek"/>
    </w:pPr>
  </w:p>
  <w:p w14:paraId="4BD70990" w14:textId="77777777" w:rsidR="002F0398" w:rsidRDefault="002F0398">
    <w:pPr>
      <w:pStyle w:val="Nagwek"/>
    </w:pPr>
  </w:p>
  <w:p w14:paraId="1A54CEF6" w14:textId="77777777" w:rsidR="002F0398" w:rsidRDefault="002F0398">
    <w:pPr>
      <w:pStyle w:val="Nagwek"/>
    </w:pPr>
  </w:p>
  <w:p w14:paraId="5154487C" w14:textId="77777777" w:rsidR="002F0398" w:rsidRDefault="002F0398">
    <w:pPr>
      <w:pStyle w:val="Nagwek"/>
    </w:pPr>
  </w:p>
  <w:p w14:paraId="6F9AED98" w14:textId="77777777" w:rsidR="002F0398" w:rsidRDefault="002F0398">
    <w:pPr>
      <w:pStyle w:val="Nagwek"/>
    </w:pPr>
  </w:p>
  <w:p w14:paraId="1B20E289" w14:textId="77777777" w:rsidR="002F0398" w:rsidRDefault="002F03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1D0"/>
    <w:rsid w:val="00005F5D"/>
    <w:rsid w:val="00132878"/>
    <w:rsid w:val="002F0398"/>
    <w:rsid w:val="004213C6"/>
    <w:rsid w:val="00585812"/>
    <w:rsid w:val="005B2D54"/>
    <w:rsid w:val="00691570"/>
    <w:rsid w:val="007A1178"/>
    <w:rsid w:val="007A7C45"/>
    <w:rsid w:val="007C25F7"/>
    <w:rsid w:val="008B04A4"/>
    <w:rsid w:val="009D7A42"/>
    <w:rsid w:val="00A2412F"/>
    <w:rsid w:val="00B87DCE"/>
    <w:rsid w:val="00BE01C7"/>
    <w:rsid w:val="00C57FED"/>
    <w:rsid w:val="00E5433A"/>
    <w:rsid w:val="00E801D0"/>
    <w:rsid w:val="00F331B7"/>
    <w:rsid w:val="00FD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AD5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80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0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01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0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01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0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0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0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0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01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01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01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01D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01D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01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01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01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01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0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0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0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0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0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01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01D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01D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01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01D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01D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F0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0398"/>
  </w:style>
  <w:style w:type="paragraph" w:styleId="Stopka">
    <w:name w:val="footer"/>
    <w:basedOn w:val="Normalny"/>
    <w:link w:val="StopkaZnak"/>
    <w:uiPriority w:val="99"/>
    <w:unhideWhenUsed/>
    <w:rsid w:val="002F0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0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80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0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01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0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01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0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0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0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0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01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01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01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01D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01D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01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01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01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01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0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0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0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0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0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01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01D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01D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01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01D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01D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F0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0398"/>
  </w:style>
  <w:style w:type="paragraph" w:styleId="Stopka">
    <w:name w:val="footer"/>
    <w:basedOn w:val="Normalny"/>
    <w:link w:val="StopkaZnak"/>
    <w:uiPriority w:val="99"/>
    <w:unhideWhenUsed/>
    <w:rsid w:val="002F0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0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-sk@tbdsiedl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-sk@tbdsiedice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48783678322</dc:creator>
  <cp:lastModifiedBy>User</cp:lastModifiedBy>
  <cp:revision>2</cp:revision>
  <cp:lastPrinted>2025-10-23T10:10:00Z</cp:lastPrinted>
  <dcterms:created xsi:type="dcterms:W3CDTF">2025-11-13T08:37:00Z</dcterms:created>
  <dcterms:modified xsi:type="dcterms:W3CDTF">2025-11-13T08:37:00Z</dcterms:modified>
</cp:coreProperties>
</file>